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47" w:rsidRPr="00AC019C" w:rsidRDefault="00AA5947" w:rsidP="00AA5947">
      <w:pPr>
        <w:pStyle w:val="a3"/>
        <w:jc w:val="center"/>
        <w:rPr>
          <w:i/>
          <w:iCs/>
          <w:caps/>
          <w:sz w:val="18"/>
          <w:szCs w:val="20"/>
        </w:rPr>
      </w:pPr>
      <w:r w:rsidRPr="00AC019C">
        <w:rPr>
          <w:i/>
          <w:iCs/>
          <w:caps/>
          <w:sz w:val="18"/>
          <w:szCs w:val="20"/>
        </w:rPr>
        <w:t>Опубликовано в 2019 году</w:t>
      </w:r>
    </w:p>
    <w:p w:rsidR="00AA5947" w:rsidRPr="00AA5947" w:rsidRDefault="00AA5947" w:rsidP="00AA5947">
      <w:pPr>
        <w:suppressAutoHyphens/>
        <w:autoSpaceDE w:val="0"/>
        <w:autoSpaceDN w:val="0"/>
        <w:adjustRightInd w:val="0"/>
        <w:spacing w:before="340" w:after="170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20"/>
        </w:rPr>
      </w:pPr>
      <w:proofErr w:type="spellStart"/>
      <w:r w:rsidRPr="00AA5947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t>Агротехнологии</w:t>
      </w:r>
      <w:proofErr w:type="spellEnd"/>
    </w:p>
    <w:p w:rsidR="00AA5947" w:rsidRPr="00AC019C" w:rsidRDefault="00AA5947" w:rsidP="00AA5947">
      <w:pPr>
        <w:pStyle w:val="ae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Булавин Л. А.,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Гвоздов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А. П.,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Пынтиков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С. А., Ленский А. В.</w:t>
      </w:r>
      <w:r w:rsidRPr="00AC019C">
        <w:rPr>
          <w:rFonts w:ascii="Arial" w:hAnsi="Arial" w:cs="Arial"/>
          <w:color w:val="000000"/>
          <w:sz w:val="18"/>
          <w:szCs w:val="20"/>
        </w:rPr>
        <w:t> Эффективность возделывания различных сортов озимой пшеницы. – № 3. – С. 3–8.</w:t>
      </w:r>
    </w:p>
    <w:p w:rsidR="00AA5947" w:rsidRPr="00AC019C" w:rsidRDefault="00AA5947" w:rsidP="00AA5947">
      <w:pPr>
        <w:pStyle w:val="ae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Буштевич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В. Н.,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Дробудько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И. Е.</w:t>
      </w:r>
      <w:r w:rsidRPr="00AC019C">
        <w:rPr>
          <w:rFonts w:ascii="Arial" w:hAnsi="Arial" w:cs="Arial"/>
          <w:color w:val="000000"/>
          <w:sz w:val="18"/>
          <w:szCs w:val="20"/>
        </w:rPr>
        <w:t> Влияние некорневых подкормок азотными удобрениями посевов яровой пшеницы по фазам онтогенеза на урожайность и качество зерна. № 6. – С. 7–10.</w:t>
      </w:r>
    </w:p>
    <w:p w:rsidR="00AA5947" w:rsidRPr="00AC019C" w:rsidRDefault="00AA5947" w:rsidP="00AA5947">
      <w:pPr>
        <w:pStyle w:val="ae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Вильдфлуш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И. </w:t>
      </w:r>
      <w:r w:rsidRPr="00AC019C">
        <w:rPr>
          <w:rFonts w:ascii="Arial" w:hAnsi="Arial" w:cs="Arial"/>
          <w:i/>
          <w:iCs/>
          <w:caps/>
          <w:color w:val="000000"/>
          <w:sz w:val="18"/>
          <w:szCs w:val="20"/>
        </w:rPr>
        <w:t>Р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Барбасов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Н. В.</w:t>
      </w:r>
      <w:r w:rsidRPr="00AC019C">
        <w:rPr>
          <w:rFonts w:ascii="Arial" w:hAnsi="Arial" w:cs="Arial"/>
          <w:color w:val="000000"/>
          <w:sz w:val="18"/>
          <w:szCs w:val="20"/>
        </w:rPr>
        <w:t> А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>гроэкономичес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кая оценка применения минеральных удобрений и регуляторов роста при возделывании ячменя 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>кормового</w:t>
      </w:r>
      <w:bookmarkStart w:id="0" w:name="_GoBack"/>
      <w:bookmarkEnd w:id="0"/>
      <w:r w:rsidR="00857533" w:rsidRPr="00AC019C">
        <w:rPr>
          <w:rFonts w:ascii="Arial" w:hAnsi="Arial" w:cs="Arial"/>
          <w:color w:val="000000"/>
          <w:sz w:val="18"/>
          <w:szCs w:val="20"/>
        </w:rPr>
        <w:t xml:space="preserve"> назначения на </w:t>
      </w:r>
      <w:proofErr w:type="spellStart"/>
      <w:r w:rsidR="00857533" w:rsidRPr="00AC019C">
        <w:rPr>
          <w:rFonts w:ascii="Arial" w:hAnsi="Arial" w:cs="Arial"/>
          <w:color w:val="000000"/>
          <w:sz w:val="18"/>
          <w:szCs w:val="20"/>
        </w:rPr>
        <w:t>дерново</w:t>
      </w:r>
      <w:r w:rsidRPr="00AC019C">
        <w:rPr>
          <w:rFonts w:ascii="Arial" w:hAnsi="Arial" w:cs="Arial"/>
          <w:color w:val="000000"/>
          <w:sz w:val="18"/>
          <w:szCs w:val="20"/>
        </w:rPr>
        <w:t>­подзолистой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легкосуглинистой почве. – № 3. – С. 8–12.</w:t>
      </w:r>
    </w:p>
    <w:p w:rsidR="00AA5947" w:rsidRPr="00AC019C" w:rsidRDefault="00AA5947" w:rsidP="00AA5947">
      <w:pPr>
        <w:pStyle w:val="ae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Голуб И. А.,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Череухина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Е. В.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> Э</w:t>
      </w:r>
      <w:r w:rsidRPr="00AC019C">
        <w:rPr>
          <w:rFonts w:ascii="Arial" w:hAnsi="Arial" w:cs="Arial"/>
          <w:color w:val="000000"/>
          <w:sz w:val="18"/>
          <w:szCs w:val="20"/>
        </w:rPr>
        <w:t>ффективность использования приемов интенсификации при возделывании льна-долгунца. – № 4. – С. 3–8.</w:t>
      </w:r>
    </w:p>
    <w:p w:rsidR="00AA5947" w:rsidRPr="00AC019C" w:rsidRDefault="00857533" w:rsidP="00AA5947">
      <w:pPr>
        <w:pStyle w:val="ae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Дуктов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В. П.,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Дуктова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Н. </w:t>
      </w:r>
      <w:r w:rsidR="00AA5947" w:rsidRPr="00AC019C">
        <w:rPr>
          <w:rFonts w:ascii="Arial" w:hAnsi="Arial" w:cs="Arial"/>
          <w:i/>
          <w:iCs/>
          <w:color w:val="000000"/>
          <w:sz w:val="18"/>
          <w:szCs w:val="20"/>
        </w:rPr>
        <w:t>А. </w:t>
      </w:r>
      <w:r w:rsidR="00AA5947" w:rsidRPr="00AC019C">
        <w:rPr>
          <w:rFonts w:ascii="Arial" w:hAnsi="Arial" w:cs="Arial"/>
          <w:color w:val="000000"/>
          <w:sz w:val="18"/>
          <w:szCs w:val="20"/>
        </w:rPr>
        <w:t xml:space="preserve">Эффективность применения </w:t>
      </w:r>
      <w:proofErr w:type="spellStart"/>
      <w:r w:rsidR="00AA5947" w:rsidRPr="00AC019C">
        <w:rPr>
          <w:rFonts w:ascii="Arial" w:hAnsi="Arial" w:cs="Arial"/>
          <w:color w:val="000000"/>
          <w:sz w:val="18"/>
          <w:szCs w:val="20"/>
        </w:rPr>
        <w:t>ретардантов</w:t>
      </w:r>
      <w:proofErr w:type="spellEnd"/>
      <w:r w:rsidR="00AA5947" w:rsidRPr="00AC019C">
        <w:rPr>
          <w:rFonts w:ascii="Arial" w:hAnsi="Arial" w:cs="Arial"/>
          <w:color w:val="000000"/>
          <w:sz w:val="18"/>
          <w:szCs w:val="20"/>
        </w:rPr>
        <w:t xml:space="preserve"> в посевах твердой яровой пшеницы. – № 3. – С. 13–16.</w:t>
      </w:r>
    </w:p>
    <w:p w:rsidR="00AA5947" w:rsidRPr="00AC019C" w:rsidRDefault="00AA5947" w:rsidP="00AA5947">
      <w:pPr>
        <w:pStyle w:val="ae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Дуктова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Н. А., Минина Е. М. </w:t>
      </w:r>
      <w:r w:rsidRPr="00AC019C">
        <w:rPr>
          <w:rFonts w:ascii="Arial" w:hAnsi="Arial" w:cs="Arial"/>
          <w:color w:val="000000"/>
          <w:sz w:val="18"/>
          <w:szCs w:val="20"/>
        </w:rPr>
        <w:t>Технологические свойства зерна отечественных сортов яровой твердой пшеницы. – № 2. – С. 14–18.</w:t>
      </w:r>
    </w:p>
    <w:p w:rsidR="00AA5947" w:rsidRPr="00AC019C" w:rsidRDefault="00AA5947" w:rsidP="00AA5947">
      <w:pPr>
        <w:pStyle w:val="ae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Дуктов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В. П., Солдатенко Д. А.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Применение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противодвудольных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гербицидов в посевах яровой твердой пшеницы. – № 2. – С. 19–22.</w:t>
      </w:r>
    </w:p>
    <w:p w:rsidR="00AA5947" w:rsidRPr="00AC019C" w:rsidRDefault="00AA5947" w:rsidP="00AA5947">
      <w:pPr>
        <w:pStyle w:val="ae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Емелин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В. А.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Особенности роста и семенная продуктивность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сильфии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пронзеннолистной при вегетативном размножении в зависимости от доз минеральных удобрений и густоты побегов. № 1. – С.12–16.</w:t>
      </w:r>
    </w:p>
    <w:p w:rsidR="00AA5947" w:rsidRPr="00AC019C" w:rsidRDefault="00AA5947" w:rsidP="00AA5947">
      <w:pPr>
        <w:pStyle w:val="ae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Князюк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О. В., Липовой В. Г. </w:t>
      </w:r>
      <w:r w:rsidRPr="00AC019C">
        <w:rPr>
          <w:rFonts w:ascii="Arial" w:hAnsi="Arial" w:cs="Arial"/>
          <w:color w:val="000000"/>
          <w:sz w:val="18"/>
          <w:szCs w:val="20"/>
        </w:rPr>
        <w:t>Влияние сроков сева и норм высева семян на полевую всхожесть и сохранность растений овса посевного. – № 2. – С. 22–23.</w:t>
      </w:r>
    </w:p>
    <w:p w:rsidR="00AA5947" w:rsidRPr="00AC019C" w:rsidRDefault="00AA5947" w:rsidP="00AA5947">
      <w:pPr>
        <w:pStyle w:val="ae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Лужинский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Д. В., Володькин Д. Н.,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Надточаев</w:t>
      </w:r>
      <w:proofErr w:type="spellEnd"/>
      <w:r w:rsidRPr="00AC019C">
        <w:rPr>
          <w:i/>
          <w:iCs/>
          <w:sz w:val="18"/>
          <w:szCs w:val="20"/>
        </w:rPr>
        <w:t> 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Н.</w:t>
      </w:r>
      <w:r w:rsidRPr="00AC019C">
        <w:rPr>
          <w:i/>
          <w:iCs/>
          <w:sz w:val="18"/>
          <w:szCs w:val="20"/>
        </w:rPr>
        <w:t> 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Ф., Богданов А. З.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Гу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>стота стояния растений кукурузы 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– важный фактор формирования высокопродуктивных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агроценозов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</w:t>
      </w:r>
      <w:r w:rsidR="00AC019C">
        <w:rPr>
          <w:rFonts w:ascii="Arial" w:hAnsi="Arial" w:cs="Arial"/>
          <w:color w:val="000000"/>
          <w:sz w:val="18"/>
          <w:szCs w:val="20"/>
        </w:rPr>
        <w:t>кукурузы</w:t>
      </w:r>
      <w:r w:rsidRPr="00AC019C">
        <w:rPr>
          <w:rFonts w:ascii="Arial" w:hAnsi="Arial" w:cs="Arial"/>
          <w:color w:val="000000"/>
          <w:sz w:val="18"/>
          <w:szCs w:val="20"/>
        </w:rPr>
        <w:t>. – № 2. – С. 7–13.</w:t>
      </w:r>
    </w:p>
    <w:p w:rsidR="00AA5947" w:rsidRPr="00AC019C" w:rsidRDefault="00AA5947" w:rsidP="00AA5947">
      <w:pPr>
        <w:pStyle w:val="ae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Мельник Т. В. 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Влияние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рострегулирующих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препаратов на урожайность пшеницы твердой озимой в условиях северной степи Украины. – № 4. – С. 8–12.</w:t>
      </w:r>
    </w:p>
    <w:p w:rsidR="00AA5947" w:rsidRPr="00AC019C" w:rsidRDefault="00AA5947" w:rsidP="00AA5947">
      <w:pPr>
        <w:pStyle w:val="ae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Мороз Н. С.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Критерии оценки адаптации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Aphidoletes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aphidimyza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Rond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>. (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Diptera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: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Cecidomyidae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>) в условиях биодинамического земледелия. – № 1. – С.17–20.</w:t>
      </w:r>
    </w:p>
    <w:p w:rsidR="00AA5947" w:rsidRPr="00AC019C" w:rsidRDefault="00AA5947" w:rsidP="00AA5947">
      <w:pPr>
        <w:pStyle w:val="ae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Регилевич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А. А., Богушевич П. Т., Леонов Ф. Н.,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Брукиш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Т. П.,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Синевич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Т. Г.,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Зеньчик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С. С.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Эффективность применения удобрений для некорневых подкормок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КомплеМет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при возделывании сахарной свеклы и люпина узколистного. – № 2. – С. 24–27.</w:t>
      </w:r>
    </w:p>
    <w:p w:rsidR="00AA5947" w:rsidRPr="00AC019C" w:rsidRDefault="00AA5947" w:rsidP="00AA5947">
      <w:pPr>
        <w:pStyle w:val="ae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Ритвинская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Е. М.,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Кочурко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В. И.,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Абарова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Е. Э.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Использование микробного препарата </w:t>
      </w:r>
      <w:proofErr w:type="spellStart"/>
      <w:r w:rsidRPr="00AC019C">
        <w:rPr>
          <w:rFonts w:ascii="Arial" w:hAnsi="Arial" w:cs="Arial"/>
          <w:caps/>
          <w:color w:val="000000"/>
          <w:sz w:val="18"/>
          <w:szCs w:val="20"/>
        </w:rPr>
        <w:t>а</w:t>
      </w:r>
      <w:r w:rsidRPr="00AC019C">
        <w:rPr>
          <w:rFonts w:ascii="Arial" w:hAnsi="Arial" w:cs="Arial"/>
          <w:color w:val="000000"/>
          <w:sz w:val="18"/>
          <w:szCs w:val="20"/>
        </w:rPr>
        <w:t>громик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в технологии выращивания ярового ячменя для южной зоны Республики Беларусь. – № 5. – С. </w:t>
      </w:r>
      <w:r w:rsidRPr="00AC019C">
        <w:rPr>
          <w:rFonts w:ascii="Arial" w:hAnsi="Arial" w:cs="Arial"/>
          <w:caps/>
          <w:color w:val="000000"/>
          <w:sz w:val="18"/>
          <w:szCs w:val="20"/>
        </w:rPr>
        <w:t>4</w:t>
      </w:r>
      <w:r w:rsidRPr="00AC019C">
        <w:rPr>
          <w:rFonts w:ascii="Arial" w:hAnsi="Arial" w:cs="Arial"/>
          <w:color w:val="000000"/>
          <w:sz w:val="18"/>
          <w:szCs w:val="20"/>
        </w:rPr>
        <w:t>4–4</w:t>
      </w:r>
      <w:r w:rsidRPr="00AC019C">
        <w:rPr>
          <w:rFonts w:ascii="Arial" w:hAnsi="Arial" w:cs="Arial"/>
          <w:caps/>
          <w:color w:val="000000"/>
          <w:sz w:val="18"/>
          <w:szCs w:val="20"/>
        </w:rPr>
        <w:t>8</w:t>
      </w:r>
      <w:r w:rsidRPr="00AC019C">
        <w:rPr>
          <w:rFonts w:ascii="Arial" w:hAnsi="Arial" w:cs="Arial"/>
          <w:color w:val="000000"/>
          <w:sz w:val="18"/>
          <w:szCs w:val="20"/>
        </w:rPr>
        <w:t>.</w:t>
      </w:r>
    </w:p>
    <w:p w:rsidR="00AA5947" w:rsidRPr="00AC019C" w:rsidRDefault="00AA5947" w:rsidP="00AA5947">
      <w:pPr>
        <w:pStyle w:val="ae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Семененко Н. Н.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Научные основы совершенствования системы управления продукционным процессом зерновых культур.  – № 1. – С. 3–12.</w:t>
      </w:r>
    </w:p>
    <w:p w:rsidR="00AA5947" w:rsidRPr="00AC019C" w:rsidRDefault="00AA5947" w:rsidP="00AA5947">
      <w:pPr>
        <w:pStyle w:val="ae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Урбан Э. П., Гордей С. И. </w:t>
      </w:r>
      <w:r w:rsidRPr="00AC019C">
        <w:rPr>
          <w:rFonts w:ascii="Arial" w:hAnsi="Arial" w:cs="Arial"/>
          <w:color w:val="000000"/>
          <w:sz w:val="18"/>
          <w:szCs w:val="20"/>
        </w:rPr>
        <w:t>Особенности биологии и технологии выращивания гибридной ржи. – № 6. – С. 3–7. </w:t>
      </w:r>
    </w:p>
    <w:p w:rsidR="00AA5947" w:rsidRPr="00AC019C" w:rsidRDefault="00AA5947" w:rsidP="00AA5947">
      <w:pPr>
        <w:pStyle w:val="ae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Холодинский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В. В.,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Бруй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И. Г.,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Клочкова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О. В., Сенько Ж. Е.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Оптимизация приемов возделывания яровых зерновых культур. – № 2. – С. 3–7.</w:t>
      </w:r>
    </w:p>
    <w:p w:rsidR="00AA5947" w:rsidRPr="00AA5947" w:rsidRDefault="00AA5947" w:rsidP="00AA5947">
      <w:pPr>
        <w:suppressAutoHyphens/>
        <w:autoSpaceDE w:val="0"/>
        <w:autoSpaceDN w:val="0"/>
        <w:adjustRightInd w:val="0"/>
        <w:spacing w:before="340" w:after="170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20"/>
        </w:rPr>
      </w:pPr>
      <w:r w:rsidRPr="00AA5947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t>Агрохимия</w:t>
      </w:r>
    </w:p>
    <w:p w:rsidR="00AA5947" w:rsidRPr="00AC019C" w:rsidRDefault="00AA5947" w:rsidP="00AA5947">
      <w:pPr>
        <w:pStyle w:val="ae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Босак В. Н.,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Сачивко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Т. В. 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Продуктивность и особенности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азотфиксации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в посевах бобовых овощных культур. –</w:t>
      </w:r>
      <w:r w:rsidR="00FD0070">
        <w:rPr>
          <w:rFonts w:ascii="Arial" w:hAnsi="Arial" w:cs="Arial"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№ 1. – С. 21–23.</w:t>
      </w:r>
    </w:p>
    <w:p w:rsidR="00AA5947" w:rsidRPr="00AC019C" w:rsidRDefault="00AA5947" w:rsidP="00AA5947">
      <w:pPr>
        <w:pStyle w:val="ae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Корзун О. С.,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Гесть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Г. А. </w:t>
      </w:r>
      <w:r w:rsidRPr="00AC019C">
        <w:rPr>
          <w:rFonts w:ascii="Arial" w:hAnsi="Arial" w:cs="Arial"/>
          <w:color w:val="000000"/>
          <w:sz w:val="18"/>
          <w:szCs w:val="20"/>
        </w:rPr>
        <w:t>Агроэкономическая и энергетическая эффективность применения гуминовых препаратов в технологиях возделывания проса и гречихи. – № 6. – С. 17–21.</w:t>
      </w:r>
    </w:p>
    <w:p w:rsidR="00AA5947" w:rsidRPr="00AC019C" w:rsidRDefault="00AA5947" w:rsidP="00AA5947">
      <w:pPr>
        <w:pStyle w:val="ae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Цыганов А. Р., Чернуха Г. А. </w:t>
      </w:r>
      <w:r w:rsidRPr="00AC019C">
        <w:rPr>
          <w:rFonts w:ascii="Arial" w:hAnsi="Arial" w:cs="Arial"/>
          <w:color w:val="000000"/>
          <w:sz w:val="18"/>
          <w:szCs w:val="20"/>
        </w:rPr>
        <w:t>Влияние водорастворимого полимера на аг</w:t>
      </w:r>
      <w:r w:rsidR="00FD0070">
        <w:rPr>
          <w:rFonts w:ascii="Arial" w:hAnsi="Arial" w:cs="Arial"/>
          <w:color w:val="000000"/>
          <w:sz w:val="18"/>
          <w:szCs w:val="20"/>
        </w:rPr>
        <w:t>рохимические свойства дерново-</w:t>
      </w:r>
      <w:r w:rsidRPr="00AC019C">
        <w:rPr>
          <w:rFonts w:ascii="Arial" w:hAnsi="Arial" w:cs="Arial"/>
          <w:color w:val="000000"/>
          <w:sz w:val="18"/>
          <w:szCs w:val="20"/>
        </w:rPr>
        <w:t>подзолистой почвы. – № 6. – С. 10–13.</w:t>
      </w:r>
    </w:p>
    <w:p w:rsidR="00AA5947" w:rsidRPr="00AC019C" w:rsidRDefault="00AA5947" w:rsidP="00AA5947">
      <w:pPr>
        <w:pStyle w:val="ae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pacing w:val="-2"/>
          <w:sz w:val="18"/>
          <w:szCs w:val="20"/>
        </w:rPr>
        <w:t>Чирко</w:t>
      </w:r>
      <w:proofErr w:type="spellEnd"/>
      <w:r w:rsidRPr="00AC019C">
        <w:rPr>
          <w:rFonts w:ascii="Arial" w:hAnsi="Arial" w:cs="Arial"/>
          <w:i/>
          <w:iCs/>
          <w:color w:val="000000"/>
          <w:spacing w:val="-2"/>
          <w:sz w:val="18"/>
          <w:szCs w:val="20"/>
        </w:rPr>
        <w:t> Е. М., Кузьмич Н. И. </w:t>
      </w:r>
      <w:r w:rsidRPr="00AC019C">
        <w:rPr>
          <w:rFonts w:ascii="Arial" w:hAnsi="Arial" w:cs="Arial"/>
          <w:color w:val="000000"/>
          <w:spacing w:val="-2"/>
          <w:sz w:val="18"/>
          <w:szCs w:val="20"/>
        </w:rPr>
        <w:t>Влияние азотных удобрений на формирование площади листовой поверхности и зерновую продуктивность яровой твердой и мягкой пшеницы. – № 6. – С. 13–17.</w:t>
      </w:r>
    </w:p>
    <w:p w:rsidR="00AA5947" w:rsidRPr="00AA5947" w:rsidRDefault="00AA5947" w:rsidP="00AA5947">
      <w:pPr>
        <w:suppressAutoHyphens/>
        <w:autoSpaceDE w:val="0"/>
        <w:autoSpaceDN w:val="0"/>
        <w:adjustRightInd w:val="0"/>
        <w:spacing w:before="340" w:after="170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20"/>
        </w:rPr>
      </w:pPr>
      <w:r w:rsidRPr="00AA5947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t>Защита растений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Байрамов Р. А. О</w:t>
      </w:r>
      <w:r w:rsidRPr="00AC019C">
        <w:rPr>
          <w:rFonts w:ascii="Arial" w:hAnsi="Arial" w:cs="Arial"/>
          <w:color w:val="000000"/>
          <w:sz w:val="18"/>
          <w:szCs w:val="20"/>
        </w:rPr>
        <w:t>ценка влияния гербицидов на урожайность и качество зерна кукурузы. – № 4. – С. 27–30.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Брукиш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Т. П.,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Зеньчик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С. С., Богушевич П. Т., Леонов Ф. Н. 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Эффективность применения гербицидов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Аденго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и МайсТер Пауэр в посевах кукурузы. – № 2. – С. 27–31.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Быковская А. В.,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Трепашко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Л. И. 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Злаковые тли (сем.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Aphididae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>) – опасные вредители кукурузы в Беларуси. – № 3. – С. 39–43.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Вабищевич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В. В., Вага И. И.,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Волчкевич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И. Г. 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Влияние фунгицида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Цидели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Топ 140, ДК на развитие болезней огурца в условиях защищенного грунта. – № 2. – С. 31–37.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Вабищевич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В. В. </w:t>
      </w:r>
      <w:r w:rsidRPr="00AC019C">
        <w:rPr>
          <w:rFonts w:ascii="Arial" w:hAnsi="Arial" w:cs="Arial"/>
          <w:color w:val="000000"/>
          <w:sz w:val="18"/>
          <w:szCs w:val="20"/>
        </w:rPr>
        <w:t>Эффективность средств защиты огурца от мучнистой росы в условиях защищенного грунта.  – № 1. – С. 24–28.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Волчкевич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И. Г. 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Оценка применения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пендиметалина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на овощных культурах.  – № 1. – С. 28–33.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spacing w:val="-2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pacing w:val="-2"/>
          <w:sz w:val="18"/>
          <w:szCs w:val="20"/>
        </w:rPr>
        <w:lastRenderedPageBreak/>
        <w:t>Ворожко С. П.</w:t>
      </w:r>
      <w:r w:rsidRPr="00AC019C">
        <w:rPr>
          <w:rFonts w:ascii="Arial" w:hAnsi="Arial" w:cs="Arial"/>
          <w:color w:val="000000"/>
          <w:spacing w:val="-2"/>
          <w:sz w:val="18"/>
          <w:szCs w:val="20"/>
        </w:rPr>
        <w:t> Эффективность инсектицидов против свекловичных блошек. – № 6. – С. 36–39.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Гаджиева Г.</w:t>
      </w:r>
      <w:r w:rsidR="00FD0070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И</w:t>
      </w:r>
      <w:r w:rsidRPr="00AC019C">
        <w:rPr>
          <w:rFonts w:ascii="Arial" w:hAnsi="Arial" w:cs="Arial"/>
          <w:color w:val="000000"/>
          <w:sz w:val="18"/>
          <w:szCs w:val="20"/>
        </w:rPr>
        <w:t>. CONVISO</w:t>
      </w:r>
      <w:r w:rsidRPr="00AC019C">
        <w:rPr>
          <w:rFonts w:ascii="Arial" w:hAnsi="Arial" w:cs="Arial"/>
          <w:color w:val="000000"/>
          <w:sz w:val="18"/>
          <w:szCs w:val="20"/>
          <w:vertAlign w:val="superscript"/>
        </w:rPr>
        <w:t>®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SMART – перспективная система защиты сахарной свеклы от сорных растений. – № 3. – С. 35–39.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Жуковский А.</w:t>
      </w:r>
      <w:r w:rsidR="00FD0070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Г., Бойко С.</w:t>
      </w:r>
      <w:r w:rsidR="00FD0070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В.,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Трепашко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Л.</w:t>
      </w:r>
      <w:r w:rsidR="00FD0070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И., Крупенько Н.</w:t>
      </w:r>
      <w:r w:rsidR="00FD0070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А., Сорока Л.</w:t>
      </w:r>
      <w:r w:rsidR="00FD0070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И., Сорока С.</w:t>
      </w:r>
      <w:r w:rsidR="00FD0070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В.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 Современное фитосанитарное состояние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агроценозов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пшеницы озимой в Республике Беларусь. – № 3. – С. 16–26.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Запрудский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А. А.,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Ходенкова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А. М., Привалов Д. Ф., Белова Е. С.</w:t>
      </w:r>
      <w:r w:rsidRPr="00AC019C">
        <w:rPr>
          <w:rFonts w:ascii="Arial" w:hAnsi="Arial" w:cs="Arial"/>
          <w:color w:val="000000"/>
          <w:sz w:val="18"/>
          <w:szCs w:val="20"/>
        </w:rPr>
        <w:t> Мониторинг фитосанитарной ситуации в посевах кормовых бобов. – № 3. – С. 31–35.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Ключевич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М. М., Столяр С. Г., Гриценко А. Ю. </w:t>
      </w:r>
      <w:r w:rsidRPr="00AC019C">
        <w:rPr>
          <w:rFonts w:ascii="Arial" w:hAnsi="Arial" w:cs="Arial"/>
          <w:color w:val="000000"/>
          <w:sz w:val="18"/>
          <w:szCs w:val="20"/>
        </w:rPr>
        <w:t>Вредоносность септориоза листьев ржи озимой в условиях Полесья Украины. – № 3. – С. 48–51.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Коготько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Л. Г.,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Какшинцев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А. В., Баранов О. Ю.,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Можаровская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Л. В.</w:t>
      </w:r>
      <w:r w:rsidRPr="00AC019C">
        <w:rPr>
          <w:rFonts w:ascii="Arial" w:hAnsi="Arial" w:cs="Arial"/>
          <w:color w:val="000000"/>
          <w:sz w:val="18"/>
          <w:szCs w:val="20"/>
        </w:rPr>
        <w:t> Видовой состав возбудителей болезней озимого ячменя. – № 4. – С. 12–18.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Корпанов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Р. В.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 Эффективность дикват- и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глифосатсодержащих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десикантов в посевах сои и люпина узколистного. – № 6. – С. 29–33.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Лянь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Уян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. </w:t>
      </w:r>
      <w:r w:rsidRPr="00AC019C">
        <w:rPr>
          <w:rFonts w:ascii="Arial" w:hAnsi="Arial" w:cs="Arial"/>
          <w:color w:val="000000"/>
          <w:sz w:val="18"/>
          <w:szCs w:val="20"/>
        </w:rPr>
        <w:t>Видовой состав жужелиц (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Coleop­te­ra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: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Carabidae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>) на полях ярового рапса.  – № 1. – С</w:t>
      </w:r>
      <w:r w:rsidRPr="00AC019C">
        <w:rPr>
          <w:rFonts w:ascii="Arial" w:hAnsi="Arial" w:cs="Arial"/>
          <w:color w:val="000000"/>
          <w:sz w:val="18"/>
          <w:szCs w:val="20"/>
          <w:vertAlign w:val="superscript"/>
        </w:rPr>
        <w:t>.</w:t>
      </w:r>
      <w:r w:rsidRPr="00AC019C">
        <w:rPr>
          <w:rFonts w:ascii="Arial" w:hAnsi="Arial" w:cs="Arial"/>
          <w:color w:val="000000"/>
          <w:sz w:val="18"/>
          <w:szCs w:val="20"/>
        </w:rPr>
        <w:t> 33–35.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Меленти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В. А.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Использование инсектицидов на елях для ограничения численности еловых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ложнощитовок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>.  – № 1. – С. 45–47.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Мелюхина Г. В.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Паразиты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кокцинеллид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(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Coleoptera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,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Coccinеllidae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>) в посевах пшеницы озимой в условиях лесостепи Украины. – № 2. – С. 42–45.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Надточаев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Н. Ф., Куркина Г. Н.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Эффективность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повсходовых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гербицидов в посевах кукурузы.  – № 1. – С. 35–44.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Плескацевич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Р. И.,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Васеха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Е. В.</w:t>
      </w:r>
      <w:r w:rsidRPr="00AC019C">
        <w:rPr>
          <w:rFonts w:ascii="Arial" w:hAnsi="Arial" w:cs="Arial"/>
          <w:color w:val="000000"/>
          <w:sz w:val="18"/>
          <w:szCs w:val="20"/>
        </w:rPr>
        <w:t> Снижение вредоносности болезней побегов голубики высокой фунгицидом Раек, КЭ. – № 4. – С. 21–24.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Романовский С. И., Вага И. И.,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Вабищевич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В. В.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Оценка эффективности инсектицида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Биомайт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>, КС для контроля численности обыкновенного паутинного клеща (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Tetranychus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urticae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Koch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>.) на огурце защищенного грунта. – № 4. – С. 24–27.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Середа Г. М.,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Халаева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В. И.,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Конопацкая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М. В., Жукова М. И.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Эффективная защита картофеля от 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>вредителей, болезней и сорняков</w:t>
      </w:r>
      <w:r w:rsidRPr="00AC019C">
        <w:rPr>
          <w:rFonts w:ascii="Arial" w:hAnsi="Arial" w:cs="Arial"/>
          <w:color w:val="000000"/>
          <w:sz w:val="18"/>
          <w:szCs w:val="20"/>
        </w:rPr>
        <w:t>. – № 2. – С. 37–42.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Сташкевич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А.</w:t>
      </w:r>
      <w:r w:rsidR="00857533"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В., Колесник С.</w:t>
      </w:r>
      <w:r w:rsidR="00857533"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А.,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Сташкевич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Н.</w:t>
      </w:r>
      <w:r w:rsidR="00857533"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С. 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Камелот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>, СЭ в посевах кукурузы. – № 3. – С. 43–46.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Трепашко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Л. И., Быковская А. В.</w:t>
      </w:r>
      <w:r w:rsidR="00857533"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Защита кукурузы от стеблевого мотылька при изменении вредоносности и расширении его ареала на территории Беларуси. – № 3. – С. 26–31.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Туренко В. П.,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Луханин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И. В. 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Сортовая устойчивость ячменя ярового к корневым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гнилям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>. – № 6. – С. 33–36.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Халаева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В. И.,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Конопацкая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М. В., Середа Г. М.</w:t>
      </w:r>
      <w:r w:rsidR="00FD0070">
        <w:rPr>
          <w:rFonts w:ascii="Arial" w:hAnsi="Arial" w:cs="Arial"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Комплекс защитных мероприятий от вредных организмов, улучшающий фитосанитарное состояние картофеля. – № 4. – С. 18–21.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Ханкишиев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Э. Р. 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Эффективность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Тавиана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форте на полях под картофель в Азербайджане.  – № 1. – С. 48–49.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Шкляревская О. А. </w:t>
      </w:r>
      <w:r w:rsidRPr="00AC019C">
        <w:rPr>
          <w:rFonts w:ascii="Arial" w:hAnsi="Arial" w:cs="Arial"/>
          <w:color w:val="000000"/>
          <w:sz w:val="18"/>
          <w:szCs w:val="20"/>
        </w:rPr>
        <w:t>Эффективность гербицида Балерина в борьбе с борщевиком Сосновского. – № 6. – С. 25–29.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Шкляревская О. А. </w:t>
      </w:r>
      <w:r w:rsidRPr="00AC019C">
        <w:rPr>
          <w:rFonts w:ascii="Arial" w:hAnsi="Arial" w:cs="Arial"/>
          <w:color w:val="000000"/>
          <w:sz w:val="18"/>
          <w:szCs w:val="20"/>
        </w:rPr>
        <w:t>Эффективность гербицида Веник в борьбе с золотарником канадским и борщевиком Сосновского. – № 6. – С. 22–25.</w:t>
      </w:r>
    </w:p>
    <w:p w:rsidR="00AA5947" w:rsidRPr="00AC019C" w:rsidRDefault="00AA5947" w:rsidP="00AA5947">
      <w:pPr>
        <w:pStyle w:val="ae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Ярчаковская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С. И.,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Комардина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В. С.</w:t>
      </w:r>
      <w:r w:rsidRPr="00AC019C">
        <w:rPr>
          <w:rFonts w:ascii="Arial" w:hAnsi="Arial" w:cs="Arial"/>
          <w:color w:val="000000"/>
          <w:sz w:val="18"/>
          <w:szCs w:val="20"/>
        </w:rPr>
        <w:t> Снижение вредоносности медведки обыкновенной на картофеле и томатах. – № 3. – С. 46–48.</w:t>
      </w:r>
    </w:p>
    <w:p w:rsidR="00AA5947" w:rsidRPr="00AA5947" w:rsidRDefault="00AA5947" w:rsidP="00AA5947">
      <w:pPr>
        <w:tabs>
          <w:tab w:val="left" w:leader="dot" w:pos="4380"/>
        </w:tabs>
        <w:autoSpaceDE w:val="0"/>
        <w:autoSpaceDN w:val="0"/>
        <w:adjustRightInd w:val="0"/>
        <w:spacing w:before="57"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</w:p>
    <w:p w:rsidR="00AA5947" w:rsidRPr="00AA5947" w:rsidRDefault="00AA5947" w:rsidP="00AA5947">
      <w:pPr>
        <w:autoSpaceDE w:val="0"/>
        <w:autoSpaceDN w:val="0"/>
        <w:adjustRightInd w:val="0"/>
        <w:spacing w:before="57" w:after="0" w:line="276" w:lineRule="auto"/>
        <w:jc w:val="center"/>
        <w:textAlignment w:val="center"/>
        <w:rPr>
          <w:rFonts w:ascii="Arial" w:hAnsi="Arial" w:cs="Arial"/>
          <w:b/>
          <w:bCs/>
          <w:color w:val="000000"/>
          <w:sz w:val="18"/>
          <w:szCs w:val="20"/>
        </w:rPr>
      </w:pPr>
      <w:r w:rsidRPr="00AA5947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t>Льноводство</w:t>
      </w:r>
    </w:p>
    <w:p w:rsidR="00AA5947" w:rsidRPr="00AA5947" w:rsidRDefault="00AA5947" w:rsidP="00AA5947">
      <w:pPr>
        <w:autoSpaceDE w:val="0"/>
        <w:autoSpaceDN w:val="0"/>
        <w:adjustRightInd w:val="0"/>
        <w:spacing w:before="57" w:after="0" w:line="276" w:lineRule="auto"/>
        <w:jc w:val="center"/>
        <w:textAlignment w:val="center"/>
        <w:rPr>
          <w:rFonts w:ascii="Arial" w:hAnsi="Arial" w:cs="Arial"/>
          <w:color w:val="000000"/>
          <w:sz w:val="18"/>
          <w:szCs w:val="20"/>
        </w:rPr>
      </w:pPr>
    </w:p>
    <w:p w:rsidR="00AA5947" w:rsidRPr="00AC019C" w:rsidRDefault="00AA5947" w:rsidP="00AA5947">
      <w:pPr>
        <w:pStyle w:val="ae"/>
        <w:numPr>
          <w:ilvl w:val="0"/>
          <w:numId w:val="6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Голуб И. А., Ива</w:t>
      </w:r>
      <w:r w:rsidRPr="00AC019C">
        <w:rPr>
          <w:rFonts w:ascii="Arial" w:hAnsi="Arial" w:cs="Arial"/>
          <w:i/>
          <w:color w:val="000000"/>
          <w:sz w:val="18"/>
          <w:szCs w:val="20"/>
        </w:rPr>
        <w:t>нов С. А</w:t>
      </w:r>
      <w:r w:rsidRPr="00AC019C">
        <w:rPr>
          <w:rFonts w:ascii="Arial" w:hAnsi="Arial" w:cs="Arial"/>
          <w:color w:val="000000"/>
          <w:sz w:val="18"/>
          <w:szCs w:val="20"/>
        </w:rPr>
        <w:t>. Оценка и отбор экологически пластичных сортов льна-долгунца. – № 2. – С. 45–49.</w:t>
      </w:r>
    </w:p>
    <w:p w:rsidR="00AA5947" w:rsidRPr="00AC019C" w:rsidRDefault="00AA5947" w:rsidP="00AA5947">
      <w:pPr>
        <w:pStyle w:val="ae"/>
        <w:numPr>
          <w:ilvl w:val="0"/>
          <w:numId w:val="6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Голуб И. А., Савельев Н. С., Анохина Т. А. </w:t>
      </w:r>
      <w:r w:rsidRPr="00AC019C">
        <w:rPr>
          <w:rFonts w:ascii="Arial" w:hAnsi="Arial" w:cs="Arial"/>
          <w:color w:val="000000"/>
          <w:sz w:val="18"/>
          <w:szCs w:val="20"/>
        </w:rPr>
        <w:t>Эффект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>ивность микроудобрения «Мульти-</w:t>
      </w:r>
      <w:r w:rsidRPr="00AC019C">
        <w:rPr>
          <w:rFonts w:ascii="Arial" w:hAnsi="Arial" w:cs="Arial"/>
          <w:color w:val="000000"/>
          <w:sz w:val="18"/>
          <w:szCs w:val="20"/>
        </w:rPr>
        <w:t>Лен» в посевах льна-долгунца. – № 6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. – </w:t>
      </w:r>
      <w:r w:rsidRPr="00AC019C">
        <w:rPr>
          <w:rFonts w:ascii="Arial" w:hAnsi="Arial" w:cs="Arial"/>
          <w:color w:val="000000"/>
          <w:sz w:val="18"/>
          <w:szCs w:val="20"/>
        </w:rPr>
        <w:t>С. 39–42.</w:t>
      </w:r>
    </w:p>
    <w:p w:rsidR="00AA5947" w:rsidRPr="00AC019C" w:rsidRDefault="00AA5947" w:rsidP="00AA5947">
      <w:pPr>
        <w:pStyle w:val="ae"/>
        <w:numPr>
          <w:ilvl w:val="0"/>
          <w:numId w:val="6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Литарная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М. А., Богдан Т. М. </w:t>
      </w:r>
      <w:r w:rsidRPr="00AC019C">
        <w:rPr>
          <w:rFonts w:ascii="Arial" w:hAnsi="Arial" w:cs="Arial"/>
          <w:color w:val="000000"/>
          <w:sz w:val="18"/>
          <w:szCs w:val="20"/>
        </w:rPr>
        <w:t>Характеристика новых сортов льна-долгунца. – № 2. – С. 49–51.</w:t>
      </w:r>
    </w:p>
    <w:p w:rsidR="00AA5947" w:rsidRPr="00AC019C" w:rsidRDefault="00AA5947" w:rsidP="00AA5947">
      <w:pPr>
        <w:pStyle w:val="ae"/>
        <w:numPr>
          <w:ilvl w:val="0"/>
          <w:numId w:val="6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Прудников В. А. </w:t>
      </w:r>
      <w:r w:rsidRPr="00AC019C">
        <w:rPr>
          <w:rFonts w:ascii="Arial" w:hAnsi="Arial" w:cs="Arial"/>
          <w:color w:val="000000"/>
          <w:sz w:val="18"/>
          <w:szCs w:val="20"/>
        </w:rPr>
        <w:t>О методике определения степени угнетения льна-долгунца кальциевым хлорозом.  – № 1. – С. 50–51.</w:t>
      </w:r>
    </w:p>
    <w:p w:rsidR="00AA5947" w:rsidRPr="00AC019C" w:rsidRDefault="00AA5947" w:rsidP="00AA5947">
      <w:pPr>
        <w:pStyle w:val="ae"/>
        <w:numPr>
          <w:ilvl w:val="0"/>
          <w:numId w:val="6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Степанова Н. В.,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Чирик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Д. П., Чуйко С. Р., Любимов С. </w:t>
      </w:r>
      <w:r w:rsidR="00857533" w:rsidRPr="00AC019C">
        <w:rPr>
          <w:rFonts w:ascii="Arial" w:hAnsi="Arial" w:cs="Arial"/>
          <w:i/>
          <w:iCs/>
          <w:color w:val="000000"/>
          <w:sz w:val="18"/>
          <w:szCs w:val="20"/>
        </w:rPr>
        <w:t>В., Коробова Н. В., Пашкевич Е. 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В.</w:t>
      </w:r>
      <w:r w:rsidR="00FD0070">
        <w:rPr>
          <w:rFonts w:ascii="Arial" w:hAnsi="Arial" w:cs="Arial"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Формирование урожая и качества льнопродукции при использовании гуминовых удобрений для обработки растений по вегетации. – № 3. – С. 51–53.</w:t>
      </w:r>
    </w:p>
    <w:p w:rsidR="00AA5947" w:rsidRPr="00AA5947" w:rsidRDefault="00AA5947" w:rsidP="00AA5947">
      <w:pPr>
        <w:tabs>
          <w:tab w:val="left" w:leader="dot" w:pos="4380"/>
        </w:tabs>
        <w:autoSpaceDE w:val="0"/>
        <w:autoSpaceDN w:val="0"/>
        <w:adjustRightInd w:val="0"/>
        <w:spacing w:before="57"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</w:p>
    <w:p w:rsidR="00AA5947" w:rsidRPr="00AA5947" w:rsidRDefault="00AA5947" w:rsidP="00AA5947">
      <w:pPr>
        <w:autoSpaceDE w:val="0"/>
        <w:autoSpaceDN w:val="0"/>
        <w:adjustRightInd w:val="0"/>
        <w:spacing w:before="57" w:after="0" w:line="276" w:lineRule="auto"/>
        <w:jc w:val="center"/>
        <w:textAlignment w:val="center"/>
        <w:rPr>
          <w:rFonts w:ascii="Arial" w:hAnsi="Arial" w:cs="Arial"/>
          <w:b/>
          <w:bCs/>
          <w:color w:val="000000"/>
          <w:sz w:val="18"/>
          <w:szCs w:val="20"/>
        </w:rPr>
      </w:pPr>
      <w:r w:rsidRPr="00AA5947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t>Плодоводство</w:t>
      </w:r>
    </w:p>
    <w:p w:rsidR="00AA5947" w:rsidRPr="00AA5947" w:rsidRDefault="00AA5947" w:rsidP="00AA5947">
      <w:pPr>
        <w:autoSpaceDE w:val="0"/>
        <w:autoSpaceDN w:val="0"/>
        <w:adjustRightInd w:val="0"/>
        <w:spacing w:before="57" w:after="0" w:line="276" w:lineRule="auto"/>
        <w:jc w:val="center"/>
        <w:textAlignment w:val="center"/>
        <w:rPr>
          <w:rFonts w:ascii="Arial" w:hAnsi="Arial" w:cs="Arial"/>
          <w:color w:val="000000"/>
          <w:sz w:val="18"/>
          <w:szCs w:val="20"/>
        </w:rPr>
      </w:pPr>
    </w:p>
    <w:p w:rsidR="00AA5947" w:rsidRPr="00AC019C" w:rsidRDefault="00AA5947" w:rsidP="00AA5947">
      <w:pPr>
        <w:pStyle w:val="ae"/>
        <w:numPr>
          <w:ilvl w:val="0"/>
          <w:numId w:val="7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Демидович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Е. И., Криворот А. М.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Влияние предуборочных обработок и измененных условий хранения на распространенность болезней и товарные качества плодов яблони. – № 2. – С. 51–55.</w:t>
      </w:r>
    </w:p>
    <w:p w:rsidR="00AA5947" w:rsidRPr="00AC019C" w:rsidRDefault="00AA5947" w:rsidP="00AA5947">
      <w:pPr>
        <w:pStyle w:val="ae"/>
        <w:numPr>
          <w:ilvl w:val="0"/>
          <w:numId w:val="7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Демидович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Е. И.,</w:t>
      </w:r>
      <w:r w:rsidR="00FD0070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Криворот А. М. </w:t>
      </w:r>
      <w:r w:rsidRPr="00AC019C">
        <w:rPr>
          <w:rFonts w:ascii="Arial" w:hAnsi="Arial" w:cs="Arial"/>
          <w:color w:val="000000"/>
          <w:sz w:val="18"/>
          <w:szCs w:val="20"/>
        </w:rPr>
        <w:t>Динамика потерь плодов яблони белорусского промышленного сортимента от болезней во время длительного хранения. – № 5. – С. 48–52.</w:t>
      </w:r>
    </w:p>
    <w:p w:rsidR="00AA5947" w:rsidRPr="00AC019C" w:rsidRDefault="00AA5947" w:rsidP="00AA5947">
      <w:pPr>
        <w:pStyle w:val="ae"/>
        <w:numPr>
          <w:ilvl w:val="0"/>
          <w:numId w:val="7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Гаджиев С. Г.,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Драбудько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Н. Н.,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Левшунов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В. А., Самусь В. А.</w:t>
      </w:r>
      <w:r w:rsidR="00857533"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Стимулирование корнеобразования клоновых подвоев плодовых культур в маточнике. – № 6. – С. 48–50.</w:t>
      </w:r>
    </w:p>
    <w:p w:rsidR="00AA5947" w:rsidRPr="00AC019C" w:rsidRDefault="00AA5947" w:rsidP="00AA5947">
      <w:pPr>
        <w:pStyle w:val="ae"/>
        <w:numPr>
          <w:ilvl w:val="0"/>
          <w:numId w:val="7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Змушко А. А.,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Остапчук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И. Н.</w:t>
      </w:r>
      <w:r w:rsidRPr="00AC019C">
        <w:rPr>
          <w:rFonts w:ascii="Arial" w:hAnsi="Arial" w:cs="Arial"/>
          <w:color w:val="000000"/>
          <w:sz w:val="18"/>
          <w:szCs w:val="20"/>
        </w:rPr>
        <w:t> Преждевременное усыхание облепихи (вилт). – № 6. – С. 51–53.</w:t>
      </w:r>
    </w:p>
    <w:p w:rsidR="00AA5947" w:rsidRPr="00AC019C" w:rsidRDefault="00AA5947" w:rsidP="00AA5947">
      <w:pPr>
        <w:pStyle w:val="ae"/>
        <w:numPr>
          <w:ilvl w:val="0"/>
          <w:numId w:val="7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Павловский Н. Б. </w:t>
      </w:r>
      <w:r w:rsidRPr="00AC019C">
        <w:rPr>
          <w:rFonts w:ascii="Arial" w:hAnsi="Arial" w:cs="Arial"/>
          <w:color w:val="000000"/>
          <w:sz w:val="18"/>
          <w:szCs w:val="20"/>
        </w:rPr>
        <w:t>Орошение насаждений голубики высокорослой. – № 4. – С. 30–33.</w:t>
      </w:r>
    </w:p>
    <w:p w:rsidR="00AA5947" w:rsidRPr="00AA5947" w:rsidRDefault="00AA5947" w:rsidP="00AA5947">
      <w:pPr>
        <w:tabs>
          <w:tab w:val="left" w:leader="dot" w:pos="4380"/>
        </w:tabs>
        <w:autoSpaceDE w:val="0"/>
        <w:autoSpaceDN w:val="0"/>
        <w:adjustRightInd w:val="0"/>
        <w:spacing w:before="57"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</w:p>
    <w:p w:rsidR="00AA5947" w:rsidRPr="00AA5947" w:rsidRDefault="00AA5947" w:rsidP="00AA5947">
      <w:pPr>
        <w:autoSpaceDE w:val="0"/>
        <w:autoSpaceDN w:val="0"/>
        <w:adjustRightInd w:val="0"/>
        <w:spacing w:before="57" w:after="0" w:line="276" w:lineRule="auto"/>
        <w:jc w:val="center"/>
        <w:textAlignment w:val="center"/>
        <w:rPr>
          <w:rFonts w:ascii="Arial" w:hAnsi="Arial" w:cs="Arial"/>
          <w:b/>
          <w:bCs/>
          <w:color w:val="000000"/>
          <w:sz w:val="18"/>
          <w:szCs w:val="20"/>
        </w:rPr>
      </w:pPr>
      <w:r w:rsidRPr="00AA5947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lastRenderedPageBreak/>
        <w:t>Овощеводство</w:t>
      </w:r>
      <w:r w:rsidRPr="00AA5947">
        <w:rPr>
          <w:rFonts w:ascii="Arial" w:hAnsi="Arial" w:cs="Arial"/>
          <w:b/>
          <w:bCs/>
          <w:color w:val="000000"/>
          <w:sz w:val="18"/>
          <w:szCs w:val="20"/>
        </w:rPr>
        <w:t> </w:t>
      </w:r>
    </w:p>
    <w:p w:rsidR="00AA5947" w:rsidRPr="00AA5947" w:rsidRDefault="00AA5947" w:rsidP="00AA5947">
      <w:pPr>
        <w:autoSpaceDE w:val="0"/>
        <w:autoSpaceDN w:val="0"/>
        <w:adjustRightInd w:val="0"/>
        <w:spacing w:before="57" w:after="0" w:line="276" w:lineRule="auto"/>
        <w:jc w:val="center"/>
        <w:textAlignment w:val="center"/>
        <w:rPr>
          <w:rFonts w:ascii="Arial" w:hAnsi="Arial" w:cs="Arial"/>
          <w:color w:val="000000"/>
          <w:sz w:val="18"/>
          <w:szCs w:val="20"/>
        </w:rPr>
      </w:pPr>
    </w:p>
    <w:p w:rsidR="00AA5947" w:rsidRPr="00AC019C" w:rsidRDefault="00AA5947" w:rsidP="00AA5947">
      <w:pPr>
        <w:pStyle w:val="ae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Бобкова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О. Н., Скорина В. В. </w:t>
      </w:r>
      <w:r w:rsidRPr="00AC019C">
        <w:rPr>
          <w:rFonts w:ascii="Arial" w:hAnsi="Arial" w:cs="Arial"/>
          <w:color w:val="000000"/>
          <w:sz w:val="18"/>
          <w:szCs w:val="20"/>
        </w:rPr>
        <w:t>Оценка параметров адаптивной способности и экологической стабильности при выращивании салата. – № 2. – С. 58–63.</w:t>
      </w:r>
    </w:p>
    <w:p w:rsidR="00AA5947" w:rsidRPr="00AC019C" w:rsidRDefault="00AA5947" w:rsidP="00AA5947">
      <w:pPr>
        <w:pStyle w:val="ae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Забара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 Ю. М. </w:t>
      </w:r>
      <w:r w:rsidRPr="00AC019C">
        <w:rPr>
          <w:rFonts w:ascii="Arial" w:hAnsi="Arial" w:cs="Arial"/>
          <w:color w:val="000000"/>
          <w:sz w:val="18"/>
          <w:szCs w:val="20"/>
        </w:rPr>
        <w:t>Засоренность посевов и урожайность овощных культур в зависимости от применения гербицидов и приемов обработки почвы. – № 4. – С. 33–38.</w:t>
      </w:r>
    </w:p>
    <w:p w:rsidR="00AA5947" w:rsidRPr="00AC019C" w:rsidRDefault="00AA5947" w:rsidP="00AA5947">
      <w:pPr>
        <w:pStyle w:val="ae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Забара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Ю. М.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> Э</w:t>
      </w:r>
      <w:r w:rsidRPr="00AC019C">
        <w:rPr>
          <w:rFonts w:ascii="Arial" w:hAnsi="Arial" w:cs="Arial"/>
          <w:color w:val="000000"/>
          <w:sz w:val="18"/>
          <w:szCs w:val="20"/>
        </w:rPr>
        <w:t>ффективность применения удобрений для некорневых подкормок в гибридном семеноводстве капусты белокочанной. – № 6. – С. 53–55.</w:t>
      </w:r>
    </w:p>
    <w:p w:rsidR="00AA5947" w:rsidRPr="00AC019C" w:rsidRDefault="00AA5947" w:rsidP="00AA5947">
      <w:pPr>
        <w:pStyle w:val="ae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Забара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Ю. М. </w:t>
      </w:r>
      <w:r w:rsidRPr="00AC019C">
        <w:rPr>
          <w:rFonts w:ascii="Arial" w:hAnsi="Arial" w:cs="Arial"/>
          <w:color w:val="000000"/>
          <w:sz w:val="18"/>
          <w:szCs w:val="20"/>
        </w:rPr>
        <w:t>Эффективность минеральных удобрений при выращивании гибридных семян капусты белокочанной из розеточных растений. – № 3. – С. 54–56.</w:t>
      </w:r>
    </w:p>
    <w:p w:rsidR="00AA5947" w:rsidRPr="00AC019C" w:rsidRDefault="00AA5947" w:rsidP="00AA5947">
      <w:pPr>
        <w:pStyle w:val="ae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Князюк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О. В.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Биометрические показатели растений и урожайность сортов салата кочанного. – № 4. – С. 38–39.</w:t>
      </w:r>
    </w:p>
    <w:p w:rsidR="00AA5947" w:rsidRPr="00AC019C" w:rsidRDefault="00AA5947" w:rsidP="00AA5947">
      <w:pPr>
        <w:pStyle w:val="ae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Скорина В. В., Середин Т. М. </w:t>
      </w:r>
      <w:r w:rsidRPr="00AC019C">
        <w:rPr>
          <w:rFonts w:ascii="Arial" w:hAnsi="Arial" w:cs="Arial"/>
          <w:color w:val="000000"/>
          <w:sz w:val="18"/>
          <w:szCs w:val="20"/>
        </w:rPr>
        <w:t>Сравнительная оценка сортов чеснока озимо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>го по основным биохимичес</w:t>
      </w:r>
      <w:r w:rsidRPr="00AC019C">
        <w:rPr>
          <w:rFonts w:ascii="Arial" w:hAnsi="Arial" w:cs="Arial"/>
          <w:color w:val="000000"/>
          <w:sz w:val="18"/>
          <w:szCs w:val="20"/>
        </w:rPr>
        <w:t>ким показателям. – № 3. – С. 56–59.</w:t>
      </w:r>
    </w:p>
    <w:p w:rsidR="00AA5947" w:rsidRPr="00AC019C" w:rsidRDefault="00AA5947" w:rsidP="00AA5947">
      <w:pPr>
        <w:pStyle w:val="ae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Степуро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М. Ф., Рассоха Н. Ф.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Влияние агротехнических приемов выращивания перца сладкого в теплицах на урожайность и биохимический состав плодов. – № 2. – С. 55–58.</w:t>
      </w:r>
    </w:p>
    <w:p w:rsidR="00AA5947" w:rsidRPr="00AC019C" w:rsidRDefault="00AA5947" w:rsidP="00AA5947">
      <w:pPr>
        <w:pStyle w:val="ae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Степуро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М. Ф.</w:t>
      </w:r>
      <w:r w:rsidRPr="00AC019C">
        <w:rPr>
          <w:rFonts w:ascii="Arial" w:hAnsi="Arial" w:cs="Arial"/>
          <w:color w:val="000000"/>
          <w:sz w:val="18"/>
          <w:szCs w:val="20"/>
        </w:rPr>
        <w:t> Эффективность микроудобрений при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 xml:space="preserve"> выращивании арбуза на дерново-</w:t>
      </w:r>
      <w:r w:rsidRPr="00AC019C">
        <w:rPr>
          <w:rFonts w:ascii="Arial" w:hAnsi="Arial" w:cs="Arial"/>
          <w:color w:val="000000"/>
          <w:sz w:val="18"/>
          <w:szCs w:val="20"/>
        </w:rPr>
        <w:t>подзолистых почвах легкого механического состава. – № 6. – С. 55–57.</w:t>
      </w:r>
    </w:p>
    <w:p w:rsidR="00AA5947" w:rsidRPr="00AA5947" w:rsidRDefault="00AA5947" w:rsidP="00AA5947">
      <w:pPr>
        <w:tabs>
          <w:tab w:val="left" w:leader="dot" w:pos="4380"/>
        </w:tabs>
        <w:autoSpaceDE w:val="0"/>
        <w:autoSpaceDN w:val="0"/>
        <w:adjustRightInd w:val="0"/>
        <w:spacing w:before="57"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</w:p>
    <w:p w:rsidR="00AA5947" w:rsidRPr="00AA5947" w:rsidRDefault="00AA5947" w:rsidP="00AA5947">
      <w:pPr>
        <w:autoSpaceDE w:val="0"/>
        <w:autoSpaceDN w:val="0"/>
        <w:adjustRightInd w:val="0"/>
        <w:spacing w:before="57" w:after="0" w:line="276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20"/>
        </w:rPr>
      </w:pPr>
      <w:r w:rsidRPr="00AA5947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t>Свекловодство</w:t>
      </w:r>
    </w:p>
    <w:p w:rsidR="00AA5947" w:rsidRPr="00AA5947" w:rsidRDefault="00AA5947" w:rsidP="00AA5947">
      <w:pPr>
        <w:autoSpaceDE w:val="0"/>
        <w:autoSpaceDN w:val="0"/>
        <w:adjustRightInd w:val="0"/>
        <w:spacing w:before="57" w:after="0" w:line="276" w:lineRule="auto"/>
        <w:textAlignment w:val="center"/>
        <w:rPr>
          <w:rFonts w:ascii="Arial" w:hAnsi="Arial" w:cs="Arial"/>
          <w:b/>
          <w:bCs/>
          <w:color w:val="000000"/>
          <w:sz w:val="18"/>
          <w:szCs w:val="20"/>
        </w:rPr>
      </w:pP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Привалов Ф. И.,</w:t>
      </w:r>
      <w:r w:rsidR="00857533"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Гнилозуб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В. П.,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Чечёткин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Ю. М. </w:t>
      </w:r>
      <w:r w:rsidRPr="00AC019C">
        <w:rPr>
          <w:rFonts w:ascii="Arial" w:hAnsi="Arial" w:cs="Arial"/>
          <w:color w:val="000000"/>
          <w:sz w:val="18"/>
          <w:szCs w:val="20"/>
        </w:rPr>
        <w:t>Состояние и пути развития производства сахарной свеклы в Республике Беларусь. – № 5. – С. 4–8.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Гнилозуб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В. П.,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Чечёткин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Ю. М.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Этапы развития, интенсификации и основные итоги работы опытной станции по научному обеспечению свекловодства в </w:t>
      </w:r>
      <w:r w:rsidRPr="00AC019C">
        <w:rPr>
          <w:rFonts w:ascii="Arial" w:hAnsi="Arial" w:cs="Arial"/>
          <w:caps/>
          <w:color w:val="000000"/>
          <w:sz w:val="18"/>
          <w:szCs w:val="20"/>
        </w:rPr>
        <w:t>Р</w:t>
      </w:r>
      <w:r w:rsidRPr="00AC019C">
        <w:rPr>
          <w:rFonts w:ascii="Arial" w:hAnsi="Arial" w:cs="Arial"/>
          <w:color w:val="000000"/>
          <w:sz w:val="18"/>
          <w:szCs w:val="20"/>
        </w:rPr>
        <w:t>еспублике</w:t>
      </w:r>
      <w:r w:rsidRPr="00AC019C">
        <w:rPr>
          <w:rFonts w:ascii="Arial" w:hAnsi="Arial" w:cs="Arial"/>
          <w:caps/>
          <w:color w:val="000000"/>
          <w:sz w:val="18"/>
          <w:szCs w:val="20"/>
        </w:rPr>
        <w:t xml:space="preserve"> Б</w:t>
      </w:r>
      <w:r w:rsidRPr="00AC019C">
        <w:rPr>
          <w:rFonts w:ascii="Arial" w:hAnsi="Arial" w:cs="Arial"/>
          <w:color w:val="000000"/>
          <w:sz w:val="18"/>
          <w:szCs w:val="20"/>
        </w:rPr>
        <w:t>еларусь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(к</w:t>
      </w:r>
      <w:r w:rsidRPr="00AC019C">
        <w:rPr>
          <w:rFonts w:ascii="Arial" w:hAnsi="Arial" w:cs="Arial"/>
          <w:caps/>
          <w:color w:val="000000"/>
          <w:sz w:val="18"/>
          <w:szCs w:val="20"/>
        </w:rPr>
        <w:t xml:space="preserve"> 90</w:t>
      </w:r>
      <w:r w:rsidRPr="00AC019C">
        <w:rPr>
          <w:rFonts w:ascii="Arial" w:hAnsi="Arial" w:cs="Arial"/>
          <w:color w:val="000000"/>
          <w:sz w:val="18"/>
          <w:szCs w:val="20"/>
        </w:rPr>
        <w:t>-летнему юбилею</w:t>
      </w:r>
      <w:r w:rsidRPr="00AC019C">
        <w:rPr>
          <w:rFonts w:ascii="Arial" w:hAnsi="Arial" w:cs="Arial"/>
          <w:caps/>
          <w:color w:val="000000"/>
          <w:sz w:val="18"/>
          <w:szCs w:val="20"/>
        </w:rPr>
        <w:t xml:space="preserve"> РУП «О</w:t>
      </w:r>
      <w:r w:rsidRPr="00AC019C">
        <w:rPr>
          <w:rFonts w:ascii="Arial" w:hAnsi="Arial" w:cs="Arial"/>
          <w:color w:val="000000"/>
          <w:sz w:val="18"/>
          <w:szCs w:val="20"/>
        </w:rPr>
        <w:t>пытная научная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станция по сахарной свекле»). – № 5. – С. 8–10.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Смирнов М. А. </w:t>
      </w:r>
      <w:r w:rsidRPr="00AC019C">
        <w:rPr>
          <w:rFonts w:ascii="Arial" w:hAnsi="Arial" w:cs="Arial"/>
          <w:color w:val="000000"/>
          <w:sz w:val="18"/>
          <w:szCs w:val="20"/>
        </w:rPr>
        <w:t>Свекловодство России в современных условиях. – № 5. – С. 11–12.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Федулова Т. П.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Молекулярно-генетические подходы для ускоренного создания гибридов сахарной свеклы с заданными свойствами. – № 5. – С. 12–16.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Бейня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В. А., Рубан Н. Ф.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Сорт – основа урожая. – № 5. – С. 16–18.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Бастаубаева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Ш. О.,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Конысбеков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К. Т.,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Мусогоджаев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Н. Т.,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Елназаркызы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Р.</w:t>
      </w:r>
      <w:r w:rsidR="00FD0070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Экологическое сортоиспытание гибридов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сахарной свеклы. – № 5. – С. 18–19.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Минакова О. А., Александрова Л. В.,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Подвигина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Т. Н.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Сахаристость корнеплодов сахарной свеклы в паровом и травяном звене севооборота при длительном применении удобрений (1936–2017 гг.). – № 5. – С. 20–21.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pacing w:val="-2"/>
          <w:sz w:val="18"/>
          <w:szCs w:val="20"/>
        </w:rPr>
        <w:t xml:space="preserve">Чечеткина И. В., Гуляка М. И., </w:t>
      </w:r>
      <w:proofErr w:type="spellStart"/>
      <w:r w:rsidRPr="00AC019C">
        <w:rPr>
          <w:rFonts w:ascii="Arial" w:hAnsi="Arial" w:cs="Arial"/>
          <w:i/>
          <w:iCs/>
          <w:color w:val="000000"/>
          <w:spacing w:val="-2"/>
          <w:sz w:val="18"/>
          <w:szCs w:val="20"/>
        </w:rPr>
        <w:t>Кашевич</w:t>
      </w:r>
      <w:proofErr w:type="spellEnd"/>
      <w:r w:rsidRPr="00AC019C">
        <w:rPr>
          <w:rFonts w:ascii="Arial" w:hAnsi="Arial" w:cs="Arial"/>
          <w:i/>
          <w:iCs/>
          <w:color w:val="000000"/>
          <w:spacing w:val="-2"/>
          <w:sz w:val="18"/>
          <w:szCs w:val="20"/>
        </w:rPr>
        <w:t xml:space="preserve"> Е. М., Шкраба Е. А., </w:t>
      </w:r>
      <w:proofErr w:type="spellStart"/>
      <w:r w:rsidRPr="00AC019C">
        <w:rPr>
          <w:rFonts w:ascii="Arial" w:hAnsi="Arial" w:cs="Arial"/>
          <w:i/>
          <w:iCs/>
          <w:color w:val="000000"/>
          <w:spacing w:val="-2"/>
          <w:sz w:val="18"/>
          <w:szCs w:val="20"/>
        </w:rPr>
        <w:t>Шкут</w:t>
      </w:r>
      <w:proofErr w:type="spellEnd"/>
      <w:r w:rsidRPr="00AC019C">
        <w:rPr>
          <w:rFonts w:ascii="Arial" w:hAnsi="Arial" w:cs="Arial"/>
          <w:i/>
          <w:iCs/>
          <w:color w:val="000000"/>
          <w:spacing w:val="-2"/>
          <w:sz w:val="18"/>
          <w:szCs w:val="20"/>
        </w:rPr>
        <w:t xml:space="preserve"> В. С.</w:t>
      </w:r>
      <w:r w:rsidRPr="00AC019C">
        <w:rPr>
          <w:rFonts w:ascii="Arial" w:hAnsi="Arial" w:cs="Arial"/>
          <w:color w:val="000000"/>
          <w:spacing w:val="-2"/>
          <w:sz w:val="18"/>
          <w:szCs w:val="20"/>
        </w:rPr>
        <w:t xml:space="preserve"> Динамика формирования урожайности и качества сахарной свеклы в зависимости от погодных условий. – № 5. – С. 22–26.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Смирнов М. А.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Повышение сохранности маточных корнеплодов сахарной свеклы. – № 5. – С. 26–27.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Гаджиева Г. И.,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Подковенко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О. В., Гуляка М. И., Чечеткина И. В.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Устойчивость гибридов сахарной свеклы к церкоспорозу. – № 5. – С. 27–34.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Гамуев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О. В., Вилков В. М.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Эффективность применения гербицидов и адъювантов в посевах сахарной свеклы в ЦЧР РФ. – № 5. – С. 34–36.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Стогниенко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О. И.,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Стогниенко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Е. С.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Расширение роли сложных и сопряженных болезней сахарной свеклы. – № 5. – С. 37–38.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Шамин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А. А.,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Стогниенко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О. И. 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Относительное обилие видов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Fusarium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sp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. </w:t>
      </w:r>
      <w:r w:rsidRPr="00AC019C">
        <w:rPr>
          <w:rFonts w:ascii="Arial" w:hAnsi="Arial" w:cs="Arial"/>
          <w:color w:val="000000"/>
          <w:spacing w:val="-1"/>
          <w:sz w:val="18"/>
          <w:szCs w:val="20"/>
        </w:rPr>
        <w:t xml:space="preserve">в почвах свекловичных </w:t>
      </w:r>
      <w:proofErr w:type="spellStart"/>
      <w:r w:rsidRPr="00AC019C">
        <w:rPr>
          <w:rFonts w:ascii="Arial" w:hAnsi="Arial" w:cs="Arial"/>
          <w:color w:val="000000"/>
          <w:spacing w:val="-1"/>
          <w:sz w:val="18"/>
          <w:szCs w:val="20"/>
        </w:rPr>
        <w:t>агроценозов</w:t>
      </w:r>
      <w:proofErr w:type="spellEnd"/>
      <w:r w:rsidRPr="00AC019C">
        <w:rPr>
          <w:rFonts w:ascii="Arial" w:hAnsi="Arial" w:cs="Arial"/>
          <w:color w:val="000000"/>
          <w:spacing w:val="-1"/>
          <w:sz w:val="18"/>
          <w:szCs w:val="20"/>
        </w:rPr>
        <w:t xml:space="preserve"> ЦЧР в зависимости от способов основной обработки и фона </w:t>
      </w:r>
      <w:proofErr w:type="spellStart"/>
      <w:r w:rsidRPr="00AC019C">
        <w:rPr>
          <w:rFonts w:ascii="Arial" w:hAnsi="Arial" w:cs="Arial"/>
          <w:color w:val="000000"/>
          <w:spacing w:val="-1"/>
          <w:sz w:val="18"/>
          <w:szCs w:val="20"/>
        </w:rPr>
        <w:t>удобренности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>. – № 5. – С. 38–41.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Подвигина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О. А., Нечаева О. М.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Лазерная активация семян сахарной свеклы. – № 5. – С. 41–42.</w:t>
      </w:r>
    </w:p>
    <w:p w:rsidR="00AA5947" w:rsidRPr="00AC019C" w:rsidRDefault="00AA5947" w:rsidP="00AA5947">
      <w:pPr>
        <w:pStyle w:val="ae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Стогниенко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 О. И., Корниенко А. В.,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Стогниенко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Е. С.</w:t>
      </w:r>
      <w:r w:rsidRPr="00AC019C">
        <w:rPr>
          <w:rFonts w:ascii="Arial" w:hAnsi="Arial" w:cs="Arial"/>
          <w:color w:val="000000"/>
          <w:sz w:val="18"/>
          <w:szCs w:val="20"/>
        </w:rPr>
        <w:t xml:space="preserve">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Неинвазивные</w:t>
      </w:r>
      <w:proofErr w:type="spellEnd"/>
      <w:r w:rsidRPr="00AC019C">
        <w:rPr>
          <w:rFonts w:ascii="Arial" w:hAnsi="Arial" w:cs="Arial"/>
          <w:color w:val="000000"/>
          <w:sz w:val="18"/>
          <w:szCs w:val="20"/>
        </w:rPr>
        <w:t xml:space="preserve"> методы диагностики болезней корнеплодов сахарной свеклы для отборов на устойчивость. – № 5. – С. 42–43.</w:t>
      </w:r>
    </w:p>
    <w:p w:rsidR="00AA5947" w:rsidRPr="00AA5947" w:rsidRDefault="00AA5947" w:rsidP="00AA5947">
      <w:pPr>
        <w:tabs>
          <w:tab w:val="left" w:leader="dot" w:pos="4380"/>
        </w:tabs>
        <w:autoSpaceDE w:val="0"/>
        <w:autoSpaceDN w:val="0"/>
        <w:adjustRightInd w:val="0"/>
        <w:spacing w:before="57"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</w:p>
    <w:p w:rsidR="00AA5947" w:rsidRPr="00AA5947" w:rsidRDefault="00AA5947" w:rsidP="00AA5947">
      <w:pPr>
        <w:tabs>
          <w:tab w:val="left" w:leader="dot" w:pos="4380"/>
        </w:tabs>
        <w:autoSpaceDE w:val="0"/>
        <w:autoSpaceDN w:val="0"/>
        <w:adjustRightInd w:val="0"/>
        <w:spacing w:before="57" w:after="0" w:line="276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20"/>
        </w:rPr>
      </w:pPr>
      <w:r w:rsidRPr="00AA5947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t>Картофелеводство</w:t>
      </w:r>
    </w:p>
    <w:p w:rsidR="00AA5947" w:rsidRPr="00AA5947" w:rsidRDefault="00AA5947" w:rsidP="00AA5947">
      <w:pPr>
        <w:tabs>
          <w:tab w:val="left" w:leader="dot" w:pos="4380"/>
        </w:tabs>
        <w:autoSpaceDE w:val="0"/>
        <w:autoSpaceDN w:val="0"/>
        <w:adjustRightInd w:val="0"/>
        <w:spacing w:before="57" w:after="0" w:line="276" w:lineRule="auto"/>
        <w:jc w:val="center"/>
        <w:textAlignment w:val="center"/>
        <w:rPr>
          <w:rFonts w:ascii="Arial" w:hAnsi="Arial" w:cs="Arial"/>
          <w:b/>
          <w:bCs/>
          <w:color w:val="000000"/>
          <w:sz w:val="18"/>
          <w:szCs w:val="20"/>
        </w:rPr>
      </w:pPr>
    </w:p>
    <w:p w:rsidR="00AA5947" w:rsidRPr="00AC019C" w:rsidRDefault="00AA5947" w:rsidP="00AA5947">
      <w:pPr>
        <w:pStyle w:val="ae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i/>
          <w:iCs/>
          <w:color w:val="000000"/>
          <w:sz w:val="18"/>
          <w:szCs w:val="20"/>
        </w:rPr>
        <w:t xml:space="preserve">Сокол С. В., </w:t>
      </w:r>
      <w:proofErr w:type="spellStart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Фицуро</w:t>
      </w:r>
      <w:proofErr w:type="spellEnd"/>
      <w:r w:rsidRPr="00AC019C">
        <w:rPr>
          <w:rFonts w:ascii="Arial" w:hAnsi="Arial" w:cs="Arial"/>
          <w:i/>
          <w:iCs/>
          <w:color w:val="000000"/>
          <w:sz w:val="18"/>
          <w:szCs w:val="20"/>
        </w:rPr>
        <w:t> Д. Д. </w:t>
      </w:r>
      <w:r w:rsidRPr="00AC019C">
        <w:rPr>
          <w:rFonts w:ascii="Arial" w:hAnsi="Arial" w:cs="Arial"/>
          <w:color w:val="000000"/>
          <w:sz w:val="18"/>
          <w:szCs w:val="20"/>
        </w:rPr>
        <w:t>Технологические приемы выращивания картофеля на принципах органического земледелия. – № 6. – С. 42–48.</w:t>
      </w:r>
    </w:p>
    <w:p w:rsidR="00AA5947" w:rsidRPr="00AA5947" w:rsidRDefault="00AA5947" w:rsidP="00AA5947">
      <w:pPr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rial" w:hAnsi="Arial" w:cs="Arial"/>
          <w:b/>
          <w:bCs/>
          <w:color w:val="000000"/>
          <w:sz w:val="18"/>
          <w:szCs w:val="20"/>
        </w:rPr>
      </w:pPr>
    </w:p>
    <w:p w:rsidR="00AA5947" w:rsidRPr="00AA5947" w:rsidRDefault="00AA5947" w:rsidP="00AA5947">
      <w:pPr>
        <w:autoSpaceDE w:val="0"/>
        <w:autoSpaceDN w:val="0"/>
        <w:adjustRightInd w:val="0"/>
        <w:spacing w:before="170" w:after="0" w:line="276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20"/>
        </w:rPr>
      </w:pPr>
      <w:r w:rsidRPr="00AA5947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t>Информация</w:t>
      </w:r>
    </w:p>
    <w:p w:rsidR="00AA5947" w:rsidRPr="00AA5947" w:rsidRDefault="00AA5947" w:rsidP="00AA5947">
      <w:pPr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rial" w:hAnsi="Arial" w:cs="Arial"/>
          <w:color w:val="000000"/>
          <w:sz w:val="18"/>
          <w:szCs w:val="20"/>
        </w:rPr>
      </w:pPr>
    </w:p>
    <w:p w:rsidR="00AA5947" w:rsidRPr="00AC019C" w:rsidRDefault="00AA5947" w:rsidP="00AA5947">
      <w:pPr>
        <w:pStyle w:val="ae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color w:val="000000"/>
          <w:sz w:val="18"/>
          <w:szCs w:val="20"/>
        </w:rPr>
        <w:t>Булавин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Леонид Александрович (к 60-летию со дня рождения). – № 3. – С.59–60.</w:t>
      </w:r>
    </w:p>
    <w:p w:rsidR="00AA5947" w:rsidRPr="00AC019C" w:rsidRDefault="00AA5947" w:rsidP="00AA5947">
      <w:pPr>
        <w:pStyle w:val="ae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color w:val="000000"/>
          <w:sz w:val="18"/>
          <w:szCs w:val="20"/>
        </w:rPr>
        <w:t>Защита диссертаций. – № 4. – С. 44.</w:t>
      </w:r>
    </w:p>
    <w:p w:rsidR="00AA5947" w:rsidRPr="00AC019C" w:rsidRDefault="00AA5947" w:rsidP="00AA5947">
      <w:pPr>
        <w:pStyle w:val="ae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color w:val="000000"/>
          <w:sz w:val="18"/>
          <w:szCs w:val="20"/>
        </w:rPr>
        <w:t>К юбилею академика Станислава Ивановича Гриба. – № 4. – С. 42–43.</w:t>
      </w:r>
    </w:p>
    <w:p w:rsidR="00AA5947" w:rsidRPr="00AC019C" w:rsidRDefault="00AA5947" w:rsidP="00AA5947">
      <w:pPr>
        <w:pStyle w:val="ae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color w:val="000000"/>
          <w:sz w:val="18"/>
          <w:szCs w:val="20"/>
        </w:rPr>
        <w:t>На книжную полку. – № 6. – С. 59.</w:t>
      </w:r>
    </w:p>
    <w:p w:rsidR="00AA5947" w:rsidRPr="00AC019C" w:rsidRDefault="00AA5947" w:rsidP="00AA5947">
      <w:pPr>
        <w:pStyle w:val="ae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color w:val="000000"/>
          <w:sz w:val="18"/>
          <w:szCs w:val="20"/>
        </w:rPr>
        <w:t xml:space="preserve">Урбан </w:t>
      </w:r>
      <w:proofErr w:type="spellStart"/>
      <w:r w:rsidRPr="00AC019C">
        <w:rPr>
          <w:rFonts w:ascii="Arial" w:hAnsi="Arial" w:cs="Arial"/>
          <w:color w:val="000000"/>
          <w:sz w:val="18"/>
          <w:szCs w:val="20"/>
        </w:rPr>
        <w:t>Эрома</w:t>
      </w:r>
      <w:proofErr w:type="spellEnd"/>
      <w:r w:rsidR="00857533" w:rsidRPr="00AC019C">
        <w:rPr>
          <w:rFonts w:ascii="Arial" w:hAnsi="Arial" w:cs="Arial"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Петрович</w:t>
      </w:r>
      <w:r w:rsidR="00FD0070">
        <w:rPr>
          <w:rFonts w:ascii="Arial" w:hAnsi="Arial" w:cs="Arial"/>
          <w:color w:val="000000"/>
          <w:sz w:val="18"/>
          <w:szCs w:val="20"/>
        </w:rPr>
        <w:t xml:space="preserve"> </w:t>
      </w:r>
      <w:r w:rsidRPr="00AC019C">
        <w:rPr>
          <w:rFonts w:ascii="Arial" w:hAnsi="Arial" w:cs="Arial"/>
          <w:color w:val="000000"/>
          <w:sz w:val="18"/>
          <w:szCs w:val="20"/>
        </w:rPr>
        <w:t>(к 65-летию со дня рождения). – № 4. – С. 40–41.</w:t>
      </w:r>
    </w:p>
    <w:p w:rsidR="00AA5947" w:rsidRPr="00AC019C" w:rsidRDefault="00AA5947" w:rsidP="00AA5947">
      <w:pPr>
        <w:pStyle w:val="ae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color w:val="000000"/>
          <w:sz w:val="18"/>
          <w:szCs w:val="20"/>
        </w:rPr>
        <w:lastRenderedPageBreak/>
        <w:t>Ученый</w:t>
      </w:r>
      <w:r w:rsidR="00857533" w:rsidRPr="00AC019C">
        <w:rPr>
          <w:rFonts w:ascii="Arial" w:hAnsi="Arial" w:cs="Arial"/>
          <w:color w:val="000000"/>
          <w:sz w:val="18"/>
          <w:szCs w:val="20"/>
        </w:rPr>
        <w:t>-</w:t>
      </w:r>
      <w:r w:rsidRPr="00AC019C">
        <w:rPr>
          <w:rFonts w:ascii="Arial" w:hAnsi="Arial" w:cs="Arial"/>
          <w:color w:val="000000"/>
          <w:sz w:val="18"/>
          <w:szCs w:val="20"/>
        </w:rPr>
        <w:t>энтомолог по призванию. – № 6. – С. 58.</w:t>
      </w:r>
    </w:p>
    <w:p w:rsidR="00AA5947" w:rsidRPr="00AC019C" w:rsidRDefault="00AA5947" w:rsidP="00AA5947">
      <w:pPr>
        <w:pStyle w:val="ae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20"/>
        </w:rPr>
      </w:pPr>
      <w:r w:rsidRPr="00AC019C">
        <w:rPr>
          <w:rFonts w:ascii="Arial" w:hAnsi="Arial" w:cs="Arial"/>
          <w:color w:val="000000"/>
          <w:sz w:val="18"/>
          <w:szCs w:val="20"/>
        </w:rPr>
        <w:t>Эмилия Ивановна Коломиец – известный ученый в области микробиологии и биотехнологии. – № 2. – С. 63–64.</w:t>
      </w:r>
    </w:p>
    <w:p w:rsidR="00780FF9" w:rsidRPr="00AC019C" w:rsidRDefault="00780FF9">
      <w:pPr>
        <w:rPr>
          <w:sz w:val="18"/>
          <w:szCs w:val="20"/>
        </w:rPr>
      </w:pPr>
    </w:p>
    <w:sectPr w:rsidR="00780FF9" w:rsidRPr="00AC019C" w:rsidSect="003A248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DCE"/>
    <w:multiLevelType w:val="hybridMultilevel"/>
    <w:tmpl w:val="CDC8EB0E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20BC"/>
    <w:multiLevelType w:val="hybridMultilevel"/>
    <w:tmpl w:val="2118F9DA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4B2D"/>
    <w:multiLevelType w:val="hybridMultilevel"/>
    <w:tmpl w:val="84565010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2C98"/>
    <w:multiLevelType w:val="hybridMultilevel"/>
    <w:tmpl w:val="D9B81202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56ED"/>
    <w:multiLevelType w:val="hybridMultilevel"/>
    <w:tmpl w:val="21949C08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3F79"/>
    <w:multiLevelType w:val="hybridMultilevel"/>
    <w:tmpl w:val="6F3E37D2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438D"/>
    <w:multiLevelType w:val="hybridMultilevel"/>
    <w:tmpl w:val="9DBEEEF0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272E7"/>
    <w:multiLevelType w:val="hybridMultilevel"/>
    <w:tmpl w:val="980C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0749D"/>
    <w:multiLevelType w:val="hybridMultilevel"/>
    <w:tmpl w:val="027E092C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85F94"/>
    <w:multiLevelType w:val="hybridMultilevel"/>
    <w:tmpl w:val="E6D4D702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47"/>
    <w:rsid w:val="00780FF9"/>
    <w:rsid w:val="00857533"/>
    <w:rsid w:val="00AA5947"/>
    <w:rsid w:val="00AC019C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40544-AACB-4E54-9C64-415CDBA4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статьи"/>
    <w:basedOn w:val="a"/>
    <w:next w:val="a"/>
    <w:uiPriority w:val="99"/>
    <w:rsid w:val="00AA5947"/>
    <w:pPr>
      <w:suppressAutoHyphens/>
      <w:autoSpaceDE w:val="0"/>
      <w:autoSpaceDN w:val="0"/>
      <w:adjustRightInd w:val="0"/>
      <w:spacing w:after="170" w:line="288" w:lineRule="auto"/>
      <w:ind w:left="567"/>
      <w:textAlignment w:val="center"/>
    </w:pPr>
    <w:rPr>
      <w:rFonts w:ascii="FuturisC" w:hAnsi="FuturisC" w:cs="FuturisC"/>
      <w:b/>
      <w:bCs/>
      <w:color w:val="000000"/>
      <w:sz w:val="32"/>
      <w:szCs w:val="32"/>
    </w:rPr>
  </w:style>
  <w:style w:type="paragraph" w:customStyle="1" w:styleId="a4">
    <w:name w:val="[Без стиля]"/>
    <w:rsid w:val="00AA594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5">
    <w:name w:val="раздел"/>
    <w:basedOn w:val="a"/>
    <w:uiPriority w:val="99"/>
    <w:rsid w:val="00AA594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bCs/>
      <w:i/>
      <w:iCs/>
      <w:caps/>
      <w:color w:val="000000"/>
    </w:rPr>
  </w:style>
  <w:style w:type="paragraph" w:customStyle="1" w:styleId="a6">
    <w:name w:val="опубликовано"/>
    <w:basedOn w:val="a5"/>
    <w:uiPriority w:val="99"/>
    <w:rsid w:val="00AA5947"/>
    <w:pPr>
      <w:spacing w:before="340" w:after="170"/>
      <w:jc w:val="center"/>
    </w:pPr>
    <w:rPr>
      <w:caps w:val="0"/>
      <w:sz w:val="20"/>
      <w:szCs w:val="20"/>
    </w:rPr>
  </w:style>
  <w:style w:type="paragraph" w:customStyle="1" w:styleId="a7">
    <w:name w:val="текст"/>
    <w:basedOn w:val="a4"/>
    <w:uiPriority w:val="99"/>
    <w:rsid w:val="00AA5947"/>
    <w:pPr>
      <w:spacing w:line="276" w:lineRule="auto"/>
      <w:ind w:firstLine="283"/>
      <w:jc w:val="both"/>
    </w:pPr>
    <w:rPr>
      <w:rFonts w:ascii="Arial" w:hAnsi="Arial" w:cs="Arial"/>
      <w:sz w:val="19"/>
      <w:szCs w:val="19"/>
    </w:rPr>
  </w:style>
  <w:style w:type="paragraph" w:customStyle="1" w:styleId="a8">
    <w:name w:val="текст табуляция"/>
    <w:basedOn w:val="a7"/>
    <w:uiPriority w:val="99"/>
    <w:rsid w:val="00AA5947"/>
    <w:pPr>
      <w:tabs>
        <w:tab w:val="left" w:pos="283"/>
      </w:tabs>
      <w:ind w:left="283" w:hanging="283"/>
    </w:pPr>
  </w:style>
  <w:style w:type="paragraph" w:customStyle="1" w:styleId="a9">
    <w:name w:val="текст опубликовано"/>
    <w:basedOn w:val="a8"/>
    <w:uiPriority w:val="99"/>
    <w:rsid w:val="00AA5947"/>
    <w:pPr>
      <w:tabs>
        <w:tab w:val="clear" w:pos="283"/>
        <w:tab w:val="left" w:pos="440"/>
      </w:tabs>
      <w:spacing w:before="57" w:line="240" w:lineRule="atLeast"/>
      <w:ind w:left="420" w:hanging="420"/>
    </w:pPr>
    <w:rPr>
      <w:sz w:val="20"/>
      <w:szCs w:val="20"/>
    </w:rPr>
  </w:style>
  <w:style w:type="paragraph" w:customStyle="1" w:styleId="aa">
    <w:name w:val="содержание"/>
    <w:basedOn w:val="a7"/>
    <w:uiPriority w:val="99"/>
    <w:rsid w:val="00AA5947"/>
    <w:pPr>
      <w:tabs>
        <w:tab w:val="left" w:leader="dot" w:pos="4380"/>
      </w:tabs>
      <w:ind w:firstLine="0"/>
    </w:pPr>
  </w:style>
  <w:style w:type="character" w:customStyle="1" w:styleId="ab">
    <w:name w:val="автор_опубликовано"/>
    <w:uiPriority w:val="99"/>
    <w:rsid w:val="00AA5947"/>
    <w:rPr>
      <w:i/>
      <w:iCs/>
    </w:rPr>
  </w:style>
  <w:style w:type="character" w:customStyle="1" w:styleId="myItalicChars">
    <w:name w:val="myItalicChars"/>
    <w:uiPriority w:val="99"/>
    <w:rsid w:val="00AA5947"/>
    <w:rPr>
      <w:i/>
      <w:iCs/>
      <w:color w:val="000000"/>
    </w:rPr>
  </w:style>
  <w:style w:type="character" w:customStyle="1" w:styleId="myBoldItalicChars">
    <w:name w:val="myBoldItalicChars"/>
    <w:uiPriority w:val="99"/>
    <w:rsid w:val="00AA5947"/>
    <w:rPr>
      <w:b/>
      <w:bCs/>
      <w:i/>
      <w:iCs/>
      <w:color w:val="000000"/>
    </w:rPr>
  </w:style>
  <w:style w:type="character" w:customStyle="1" w:styleId="myBoldChars">
    <w:name w:val="myBoldChars"/>
    <w:uiPriority w:val="99"/>
    <w:rsid w:val="00AA5947"/>
    <w:rPr>
      <w:b/>
      <w:bCs/>
      <w:color w:val="000000"/>
    </w:rPr>
  </w:style>
  <w:style w:type="character" w:customStyle="1" w:styleId="ac">
    <w:name w:val="автор оглавление"/>
    <w:uiPriority w:val="99"/>
    <w:rsid w:val="00AA5947"/>
    <w:rPr>
      <w:rFonts w:ascii="Arial" w:hAnsi="Arial" w:cs="Arial"/>
      <w:i/>
      <w:iCs/>
      <w:spacing w:val="0"/>
      <w:sz w:val="19"/>
      <w:szCs w:val="19"/>
      <w:vertAlign w:val="baseline"/>
    </w:rPr>
  </w:style>
  <w:style w:type="character" w:styleId="ad">
    <w:name w:val="Emphasis"/>
    <w:basedOn w:val="a0"/>
    <w:uiPriority w:val="99"/>
    <w:qFormat/>
    <w:rsid w:val="00AA5947"/>
    <w:rPr>
      <w:i/>
      <w:iCs/>
      <w:color w:val="000000"/>
      <w:w w:val="100"/>
    </w:rPr>
  </w:style>
  <w:style w:type="paragraph" w:styleId="ae">
    <w:name w:val="List Paragraph"/>
    <w:basedOn w:val="a"/>
    <w:uiPriority w:val="34"/>
    <w:qFormat/>
    <w:rsid w:val="00AA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</dc:creator>
  <cp:keywords/>
  <dc:description/>
  <cp:lastModifiedBy>Mkt</cp:lastModifiedBy>
  <cp:revision>4</cp:revision>
  <dcterms:created xsi:type="dcterms:W3CDTF">2021-04-05T10:28:00Z</dcterms:created>
  <dcterms:modified xsi:type="dcterms:W3CDTF">2021-04-05T10:58:00Z</dcterms:modified>
</cp:coreProperties>
</file>